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A5F" w14:textId="38D1E4B0" w:rsidR="003C0900" w:rsidRDefault="003C0900" w:rsidP="003C0900">
      <w:pPr>
        <w:shd w:val="clear" w:color="auto" w:fill="FFFFFF"/>
        <w:spacing w:before="86" w:after="86" w:line="312" w:lineRule="atLeast"/>
        <w:jc w:val="center"/>
        <w:rPr>
          <w:rFonts w:ascii="Verdana" w:eastAsia="Arial Unicode MS" w:hAnsi="Verdana" w:cs="Arial Unicode MS"/>
          <w:b/>
          <w:bCs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b/>
          <w:bCs/>
          <w:color w:val="444444"/>
          <w:sz w:val="20"/>
          <w:szCs w:val="20"/>
          <w:lang w:eastAsia="hu-HU"/>
        </w:rPr>
        <w:t>VÁSÁRLÓI NYILATKOZAT</w:t>
      </w:r>
    </w:p>
    <w:p w14:paraId="339DD6B4" w14:textId="77777777" w:rsidR="003C0900" w:rsidRPr="003C0900" w:rsidRDefault="003C0900" w:rsidP="003C0900">
      <w:pPr>
        <w:shd w:val="clear" w:color="auto" w:fill="FFFFFF"/>
        <w:spacing w:before="86" w:after="86" w:line="312" w:lineRule="atLeast"/>
        <w:jc w:val="center"/>
        <w:rPr>
          <w:rFonts w:ascii="Verdana" w:eastAsia="Arial Unicode MS" w:hAnsi="Verdana" w:cs="Arial Unicode MS"/>
          <w:b/>
          <w:bCs/>
          <w:color w:val="444444"/>
          <w:sz w:val="20"/>
          <w:szCs w:val="20"/>
          <w:lang w:eastAsia="hu-HU"/>
        </w:rPr>
      </w:pPr>
    </w:p>
    <w:p w14:paraId="49428936" w14:textId="77777777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a korlátozott robbanóanyag-</w:t>
      </w:r>
      <w:proofErr w:type="spellStart"/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prekurzorok</w:t>
      </w:r>
      <w:proofErr w:type="spellEnd"/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 xml:space="preserve"> (EU) 2019/1148 európai parlamenti és tanácsi rendeletben említett konkrét felhasználásáról vagy felhasználásairól</w:t>
      </w:r>
    </w:p>
    <w:p w14:paraId="1896C3F2" w14:textId="77777777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(Kérjük, nyomtatott betűvel töltse ki!) ()</w:t>
      </w:r>
    </w:p>
    <w:p w14:paraId="6AE7E0E5" w14:textId="77777777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Alulírott,</w:t>
      </w:r>
    </w:p>
    <w:p w14:paraId="5CABA40E" w14:textId="3DC82295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Név (vásárló):</w:t>
      </w:r>
    </w:p>
    <w:p w14:paraId="3FC19875" w14:textId="41E38CD7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Személyazonosságot igazoló okmány (száma, kiállító hatóság):</w:t>
      </w:r>
    </w:p>
    <w:p w14:paraId="0102A583" w14:textId="77777777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Az alábbi meghatalmazott képviselője:</w:t>
      </w:r>
    </w:p>
    <w:p w14:paraId="5D94405F" w14:textId="519EDE5C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Vállalat (megbízó):</w:t>
      </w:r>
    </w:p>
    <w:p w14:paraId="1B7655AE" w14:textId="56C5497C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Adószám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 xml:space="preserve"> vagy egyéb cégazonosító szám /Cím:</w:t>
      </w:r>
    </w:p>
    <w:p w14:paraId="25C1B8FF" w14:textId="62B4DE5C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</w:p>
    <w:p w14:paraId="13E2DEBD" w14:textId="69A1009F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Kereskedelmi/üzleti/szakmai tevékenység:</w:t>
      </w:r>
    </w:p>
    <w:p w14:paraId="0187B2CF" w14:textId="77777777" w:rsidR="003C0900" w:rsidRPr="003C0900" w:rsidRDefault="003C0900" w:rsidP="003C0900">
      <w:pPr>
        <w:shd w:val="clear" w:color="auto" w:fill="FFFFFF"/>
        <w:spacing w:after="0" w:line="312" w:lineRule="atLeast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</w:p>
    <w:p w14:paraId="4DE360E0" w14:textId="77777777" w:rsidR="003C0900" w:rsidRPr="003C0900" w:rsidRDefault="003C0900" w:rsidP="003C0900">
      <w:pPr>
        <w:shd w:val="clear" w:color="auto" w:fill="FFFFFF"/>
        <w:spacing w:after="0" w:line="312" w:lineRule="atLeast"/>
        <w:jc w:val="center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138"/>
        <w:gridCol w:w="889"/>
        <w:gridCol w:w="1371"/>
        <w:gridCol w:w="1214"/>
        <w:gridCol w:w="1603"/>
      </w:tblGrid>
      <w:tr w:rsidR="003C0900" w:rsidRPr="003C0900" w14:paraId="30306F21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7085BA0" w14:textId="77777777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A termék kereskedelmi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06AFDDCC" w14:textId="77777777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Korlátozott robbanóanyag-</w:t>
            </w:r>
            <w:proofErr w:type="spellStart"/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prekurzor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3DC9854" w14:textId="77777777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CAS-szám: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60CC915A" w14:textId="55AAE053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Mennyiség (kg/</w:t>
            </w:r>
            <w:proofErr w:type="gramStart"/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liter)</w:t>
            </w:r>
            <w:r w:rsidR="009D7C5D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2F10470" w14:textId="77777777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Koncentráció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343EEE4" w14:textId="176CC38B" w:rsidR="003C0900" w:rsidRPr="003C0900" w:rsidRDefault="003C0900" w:rsidP="003C0900">
            <w:pPr>
              <w:spacing w:before="43" w:after="43" w:line="312" w:lineRule="atLeast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Tervezett felhasználás</w:t>
            </w:r>
            <w:r w:rsidR="009D7C5D">
              <w:rPr>
                <w:rFonts w:ascii="Verdana" w:eastAsia="Times New Roman" w:hAnsi="Verdana" w:cs="Times New Roman"/>
                <w:bCs/>
                <w:sz w:val="18"/>
                <w:szCs w:val="18"/>
                <w:lang w:eastAsia="hu-HU"/>
              </w:rPr>
              <w:t>*</w:t>
            </w:r>
          </w:p>
        </w:tc>
      </w:tr>
      <w:tr w:rsidR="003C0900" w:rsidRPr="003C0900" w14:paraId="5B6F9CAE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4D2417B5" w14:textId="206D06E9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7B27A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Hidrogén-peroxid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7CAE68F8" w14:textId="7674A830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7B27A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Hidrogén-peroxid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49FDF9B7" w14:textId="1FB321CB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3A4DB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7722-84-1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F61B2A1" w14:textId="3329B942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520E9976" w14:textId="58B3EDF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3A4DB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5222EF1" w14:textId="0614913C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3C0900" w:rsidRPr="003C0900" w14:paraId="23F3A0C2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63DAA3D6" w14:textId="53A4DEF8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9D7C5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Salétromsav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55CC46C5" w14:textId="40F6B726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Salétromsav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8C3E157" w14:textId="462AC656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7697-37-2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DA87E0E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33F8A273" w14:textId="3BE30654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9D7C5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51 %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647CD491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C0900" w:rsidRPr="003C0900" w14:paraId="1FB8B9C7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546B0366" w14:textId="3F402B76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9D7C5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Salétromsav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86E407D" w14:textId="25E71702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Salétromsav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8ACCC7C" w14:textId="2FDC0B43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7697-37-2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082D790F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5389D6EA" w14:textId="7930BDF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9D7C5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6A06BE20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C0900" w:rsidRPr="003C0900" w14:paraId="3C31FB7B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0CBBCD34" w14:textId="653CA302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  <w:r w:rsidR="009D7C5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Kénsav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BBC096D" w14:textId="4F443DB9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Kénsav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7C263A8" w14:textId="27F88833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7664-93-9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775DB55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F6C014E" w14:textId="5DF4A2BE" w:rsidR="003C0900" w:rsidRPr="003C0900" w:rsidRDefault="009D7C5D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96%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0D7AD45F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C0900" w:rsidRPr="003C0900" w14:paraId="09F3D079" w14:textId="77777777" w:rsidTr="003C09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648975A6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08734497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491AFBD1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B3B6C26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21B0C4E0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14:paraId="157D7B67" w14:textId="77777777" w:rsidR="003C0900" w:rsidRPr="003C0900" w:rsidRDefault="003C0900" w:rsidP="003C0900">
            <w:pPr>
              <w:spacing w:after="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C090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 </w:t>
            </w:r>
          </w:p>
        </w:tc>
      </w:tr>
    </w:tbl>
    <w:p w14:paraId="69917251" w14:textId="77777777" w:rsidR="003C0900" w:rsidRPr="003C0900" w:rsidRDefault="003C0900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Kijelentem, hogy a kereskedelmi terméket és az anyagot vagy keveréket, amelyet a kereskedelmi termék tartalmaz, kizárólag a feltüntetett – minden esetben törvényes – célra fogom felhasználni, és csak abban az esetben értékesítem, illetve szállítom le más vásárló részére, ha az hasonló felhasználási nyilatkozatot tesz, tiszteletben tartva a lakossági személyek számára történő rendelkezésre bocsátásra vonatkozóan az (EU) 2019/1148 rendeletben meghatározott korlátozásokat.</w:t>
      </w:r>
    </w:p>
    <w:p w14:paraId="0BDB8EC1" w14:textId="7DA19980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Aláírás: </w:t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Név:</w:t>
      </w:r>
    </w:p>
    <w:p w14:paraId="01004939" w14:textId="3B8AC4C0" w:rsidR="003C0900" w:rsidRPr="003C0900" w:rsidRDefault="009D7C5D" w:rsidP="003C0900">
      <w:pPr>
        <w:shd w:val="clear" w:color="auto" w:fill="FFFFFF"/>
        <w:spacing w:before="86" w:after="0" w:line="312" w:lineRule="atLeast"/>
        <w:jc w:val="both"/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</w:pP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Beosztás: </w:t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 w:rsidR="00997DD9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ab/>
      </w:r>
      <w:r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*</w:t>
      </w:r>
      <w:r w:rsidR="003C0900" w:rsidRPr="003C0900">
        <w:rPr>
          <w:rFonts w:ascii="Verdana" w:eastAsia="Arial Unicode MS" w:hAnsi="Verdana" w:cs="Arial Unicode MS"/>
          <w:color w:val="444444"/>
          <w:sz w:val="20"/>
          <w:szCs w:val="20"/>
          <w:lang w:eastAsia="hu-HU"/>
        </w:rPr>
        <w:t>Dátum:</w:t>
      </w:r>
    </w:p>
    <w:p w14:paraId="0305D1A6" w14:textId="77777777" w:rsidR="00BE3F14" w:rsidRDefault="00BE3F14">
      <w:pPr>
        <w:rPr>
          <w:rFonts w:ascii="Verdana" w:hAnsi="Verdana"/>
          <w:sz w:val="20"/>
          <w:szCs w:val="20"/>
        </w:rPr>
      </w:pPr>
    </w:p>
    <w:p w14:paraId="21F39806" w14:textId="2D382998" w:rsidR="009D7C5D" w:rsidRPr="003C0900" w:rsidRDefault="009D7C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csillagozott * rész kitöltése kötelező!</w:t>
      </w:r>
    </w:p>
    <w:sectPr w:rsidR="009D7C5D" w:rsidRPr="003C0900" w:rsidSect="00BE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00"/>
    <w:rsid w:val="003A4DB7"/>
    <w:rsid w:val="003C0900"/>
    <w:rsid w:val="004F5C40"/>
    <w:rsid w:val="005D10E2"/>
    <w:rsid w:val="007B27AA"/>
    <w:rsid w:val="007F20BA"/>
    <w:rsid w:val="00997DD9"/>
    <w:rsid w:val="009D7C5D"/>
    <w:rsid w:val="00BE3F14"/>
    <w:rsid w:val="00C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602D"/>
  <w15:docId w15:val="{2F7D775A-FCF8-4329-9484-5FB2B9AC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3F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-gr-seq-level-1">
    <w:name w:val="title-gr-seq-level-1"/>
    <w:basedOn w:val="Norml"/>
    <w:rsid w:val="003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">
    <w:name w:val="norm"/>
    <w:basedOn w:val="Norml"/>
    <w:rsid w:val="003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0900"/>
    <w:rPr>
      <w:color w:val="0000FF"/>
      <w:u w:val="single"/>
    </w:rPr>
  </w:style>
  <w:style w:type="character" w:customStyle="1" w:styleId="superscript">
    <w:name w:val="superscript"/>
    <w:basedOn w:val="Bekezdsalapbettpusa"/>
    <w:rsid w:val="003C0900"/>
  </w:style>
  <w:style w:type="paragraph" w:styleId="NormlWeb">
    <w:name w:val="Normal (Web)"/>
    <w:basedOn w:val="Norml"/>
    <w:uiPriority w:val="99"/>
    <w:semiHidden/>
    <w:unhideWhenUsed/>
    <w:rsid w:val="003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-norm">
    <w:name w:val="tbl-norm"/>
    <w:basedOn w:val="Norml"/>
    <w:rsid w:val="003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3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BFKH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takacs002</dc:creator>
  <cp:lastModifiedBy>Lajter Szabolcs Sándor</cp:lastModifiedBy>
  <cp:revision>2</cp:revision>
  <dcterms:created xsi:type="dcterms:W3CDTF">2023-12-13T08:08:00Z</dcterms:created>
  <dcterms:modified xsi:type="dcterms:W3CDTF">2023-12-13T08:08:00Z</dcterms:modified>
</cp:coreProperties>
</file>